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998" w:tblpY="2446"/>
        <w:tblW w:w="11194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  <w:gridCol w:w="851"/>
      </w:tblGrid>
      <w:tr w:rsidR="00D76A57" w:rsidTr="00DD1D27">
        <w:tc>
          <w:tcPr>
            <w:tcW w:w="5240" w:type="dxa"/>
          </w:tcPr>
          <w:p w:rsidR="00D76A57" w:rsidRPr="00ED5DE4" w:rsidRDefault="00D76A57" w:rsidP="00D76A57">
            <w:pPr>
              <w:rPr>
                <w:b/>
              </w:rPr>
            </w:pPr>
            <w:r>
              <w:rPr>
                <w:b/>
              </w:rPr>
              <w:t>2</w:t>
            </w:r>
            <w:r w:rsidRPr="00ED5DE4">
              <w:rPr>
                <w:b/>
              </w:rPr>
              <w:t>. Ekibin Değerlendireceği Riskler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D76A57" w:rsidTr="00DD1D27">
        <w:tc>
          <w:tcPr>
            <w:tcW w:w="5240" w:type="dxa"/>
          </w:tcPr>
          <w:p w:rsidR="00D76A57" w:rsidRDefault="00D76A57" w:rsidP="00D76A57">
            <w:r w:rsidRPr="00A55F83">
              <w:t xml:space="preserve">Laboratuvar alet-ekipmanlarının bakım, onarım ve </w:t>
            </w:r>
            <w:r>
              <w:t>kalibrasyonlarının yapılamaması</w:t>
            </w:r>
          </w:p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</w:tr>
      <w:tr w:rsidR="00D76A57" w:rsidTr="00DD1D27">
        <w:tc>
          <w:tcPr>
            <w:tcW w:w="5240" w:type="dxa"/>
          </w:tcPr>
          <w:p w:rsidR="00D76A57" w:rsidRDefault="00D76A57" w:rsidP="00D76A57">
            <w:r w:rsidRPr="00A55F83">
              <w:t>Üniversitemizin fiziki mekan ihtiyaçlarını karşılamak için idari, derslik, sosyal ve</w:t>
            </w:r>
            <w:r>
              <w:t xml:space="preserve"> spor tesislerinin yetersizliği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</w:tr>
      <w:tr w:rsidR="00D76A57" w:rsidTr="00DD1D27">
        <w:tc>
          <w:tcPr>
            <w:tcW w:w="5240" w:type="dxa"/>
          </w:tcPr>
          <w:p w:rsidR="00D76A57" w:rsidRPr="00A55F83" w:rsidRDefault="00D76A57" w:rsidP="00D76A57">
            <w:pPr>
              <w:jc w:val="both"/>
            </w:pPr>
            <w:r w:rsidRPr="00A55F83">
              <w:t>Maddi olanaklar, (büte) yetersizliği nedeniyle eğitim öğretimle ilgili bilimsel donanım, teknik altyapı ve fizi</w:t>
            </w:r>
            <w:r>
              <w:t>ki olanakların yetersiz kalması</w:t>
            </w:r>
          </w:p>
          <w:p w:rsidR="00D76A57" w:rsidRDefault="00D76A57" w:rsidP="00D76A57"/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</w:tr>
      <w:tr w:rsidR="00D76A57" w:rsidTr="00DD1D27">
        <w:tc>
          <w:tcPr>
            <w:tcW w:w="5240" w:type="dxa"/>
          </w:tcPr>
          <w:p w:rsidR="00D76A57" w:rsidRDefault="00D76A57" w:rsidP="00D76A57">
            <w:pPr>
              <w:jc w:val="both"/>
            </w:pPr>
            <w:r w:rsidRPr="00A55F83">
              <w:t>Öğrencilerin kişisel ve sosyal gelişimine yönelik düzenlen</w:t>
            </w:r>
            <w:r>
              <w:t>en etkinlik sayısının az olması</w:t>
            </w:r>
          </w:p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</w:tr>
      <w:tr w:rsidR="00D76A57" w:rsidTr="00DD1D27">
        <w:tc>
          <w:tcPr>
            <w:tcW w:w="5240" w:type="dxa"/>
          </w:tcPr>
          <w:p w:rsidR="00D76A57" w:rsidRDefault="00D76A57" w:rsidP="00D76A57">
            <w:pPr>
              <w:jc w:val="both"/>
            </w:pPr>
            <w:r w:rsidRPr="00A55F83">
              <w:t>Öğretim elemanlarında patent geliştirme ve başvurma konusunda cesaret eksikliği ve başvuru değerlendirme sürecinin uzun olması sebebiyle Üniversite kaynaklı patent, fikri ve sınai mülkiyet hakkı sahipli</w:t>
            </w:r>
            <w:r>
              <w:t>ğinin yeterli sayıya ulaşmaması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</w:tr>
    </w:tbl>
    <w:p w:rsidR="00D76A57" w:rsidRPr="00ED5DE4" w:rsidRDefault="00D76A57" w:rsidP="00D76A57">
      <w:pPr>
        <w:tabs>
          <w:tab w:val="left" w:pos="3736"/>
        </w:tabs>
        <w:rPr>
          <w:b/>
        </w:rPr>
      </w:pPr>
      <w:r>
        <w:tab/>
      </w:r>
      <w:r w:rsidRPr="00ED5DE4">
        <w:rPr>
          <w:b/>
        </w:rPr>
        <w:t>Risk Oylama Formu</w:t>
      </w:r>
    </w:p>
    <w:p w:rsidR="00D76A57" w:rsidRPr="00ED5DE4" w:rsidRDefault="00D76A57" w:rsidP="00D76A57"/>
    <w:p w:rsidR="00D76A57" w:rsidRPr="00ED5DE4" w:rsidRDefault="00D76A57" w:rsidP="00D76A57"/>
    <w:tbl>
      <w:tblPr>
        <w:tblStyle w:val="TabloKlavuzu"/>
        <w:tblpPr w:leftFromText="141" w:rightFromText="141" w:vertAnchor="text" w:horzAnchor="page" w:tblpX="477" w:tblpY="185"/>
        <w:tblW w:w="11194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  <w:gridCol w:w="993"/>
      </w:tblGrid>
      <w:tr w:rsidR="00D76A57" w:rsidTr="00DD1D27">
        <w:tc>
          <w:tcPr>
            <w:tcW w:w="5098" w:type="dxa"/>
          </w:tcPr>
          <w:p w:rsidR="00D76A57" w:rsidRPr="003917A3" w:rsidRDefault="00D76A57" w:rsidP="00D76A57">
            <w:pPr>
              <w:rPr>
                <w:b/>
              </w:rPr>
            </w:pPr>
            <w:r w:rsidRPr="003917A3">
              <w:rPr>
                <w:b/>
              </w:rPr>
              <w:t>En Çok Oy Alan Riskler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993" w:type="dxa"/>
          </w:tcPr>
          <w:p w:rsidR="00D76A57" w:rsidRPr="00ED5DE4" w:rsidRDefault="00D76A57" w:rsidP="00D76A57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D76A57" w:rsidTr="00DD1D27">
        <w:tc>
          <w:tcPr>
            <w:tcW w:w="5098" w:type="dxa"/>
          </w:tcPr>
          <w:p w:rsidR="00D76A57" w:rsidRDefault="00D76A57" w:rsidP="00D76A57">
            <w:pPr>
              <w:jc w:val="both"/>
            </w:pPr>
            <w:r w:rsidRPr="00A55F83">
              <w:t xml:space="preserve">Laboratuvar alet-ekipmanlarının bakım, onarım ve </w:t>
            </w:r>
            <w:r>
              <w:t>kalibrasyonlarının yapılamaması</w:t>
            </w:r>
          </w:p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993" w:type="dxa"/>
          </w:tcPr>
          <w:p w:rsidR="00D76A57" w:rsidRDefault="00D76A57" w:rsidP="00D76A57"/>
        </w:tc>
      </w:tr>
      <w:tr w:rsidR="00D76A57" w:rsidTr="00DD1D27">
        <w:tc>
          <w:tcPr>
            <w:tcW w:w="5098" w:type="dxa"/>
          </w:tcPr>
          <w:p w:rsidR="00D76A57" w:rsidRDefault="00D76A57" w:rsidP="00D76A57">
            <w:r w:rsidRPr="00A55F83">
              <w:t>Maddi olanaklar, (büte) yetersizliği nedeniyle eğitim öğretimle ilgili bilimsel donanım, teknik altyapı ve fizi</w:t>
            </w:r>
            <w:r>
              <w:t>ki olanakların yetersiz kalması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851" w:type="dxa"/>
          </w:tcPr>
          <w:p w:rsidR="00D76A57" w:rsidRDefault="00D76A57" w:rsidP="00D76A57">
            <w:r>
              <w:t>x</w:t>
            </w:r>
          </w:p>
        </w:tc>
        <w:tc>
          <w:tcPr>
            <w:tcW w:w="850" w:type="dxa"/>
          </w:tcPr>
          <w:p w:rsidR="00D76A57" w:rsidRDefault="00D76A57" w:rsidP="00D76A57">
            <w:r>
              <w:t>x</w:t>
            </w:r>
          </w:p>
        </w:tc>
        <w:tc>
          <w:tcPr>
            <w:tcW w:w="993" w:type="dxa"/>
          </w:tcPr>
          <w:p w:rsidR="00D76A57" w:rsidRDefault="00D76A57" w:rsidP="00D76A57">
            <w:r>
              <w:t>x</w:t>
            </w:r>
          </w:p>
        </w:tc>
      </w:tr>
      <w:tr w:rsidR="00D76A57" w:rsidTr="00DD1D27">
        <w:tc>
          <w:tcPr>
            <w:tcW w:w="5098" w:type="dxa"/>
          </w:tcPr>
          <w:p w:rsidR="00D76A57" w:rsidRDefault="00D76A57" w:rsidP="00D76A57">
            <w:r w:rsidRPr="00A55F83">
              <w:t>Öğretim elemanlarında patent geliştirme ve başvurma konusunda cesaret eksikliği ve başvuru değerlendirme sürecinin uzun olması sebebiyle Üniversite kaynaklı patent, fikri ve sınai mülkiyet hakkı sahipli</w:t>
            </w:r>
            <w:r>
              <w:t>ğinin yeterli sayıya ulaşmaması</w:t>
            </w:r>
          </w:p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851" w:type="dxa"/>
          </w:tcPr>
          <w:p w:rsidR="00D76A57" w:rsidRDefault="00D76A57" w:rsidP="00D76A57"/>
        </w:tc>
        <w:tc>
          <w:tcPr>
            <w:tcW w:w="850" w:type="dxa"/>
          </w:tcPr>
          <w:p w:rsidR="00D76A57" w:rsidRDefault="00D76A57" w:rsidP="00D76A57"/>
        </w:tc>
        <w:tc>
          <w:tcPr>
            <w:tcW w:w="993" w:type="dxa"/>
          </w:tcPr>
          <w:p w:rsidR="00D76A57" w:rsidRDefault="00D76A57" w:rsidP="00D76A57"/>
        </w:tc>
      </w:tr>
    </w:tbl>
    <w:p w:rsidR="00D76A57" w:rsidRPr="00ED5DE4" w:rsidRDefault="00D76A57" w:rsidP="00D76A57"/>
    <w:tbl>
      <w:tblPr>
        <w:tblStyle w:val="TabloKlavuzu"/>
        <w:tblpPr w:leftFromText="141" w:rightFromText="141" w:vertAnchor="text" w:horzAnchor="margin" w:tblpXSpec="center" w:tblpY="206"/>
        <w:tblW w:w="11194" w:type="dxa"/>
        <w:tblLook w:val="04A0" w:firstRow="1" w:lastRow="0" w:firstColumn="1" w:lastColumn="0" w:noHBand="0" w:noVBand="1"/>
      </w:tblPr>
      <w:tblGrid>
        <w:gridCol w:w="11194"/>
      </w:tblGrid>
      <w:tr w:rsidR="00D76A57" w:rsidTr="00DD1D27">
        <w:tc>
          <w:tcPr>
            <w:tcW w:w="11194" w:type="dxa"/>
          </w:tcPr>
          <w:p w:rsidR="00D76A57" w:rsidRPr="00B9154B" w:rsidRDefault="00D76A57" w:rsidP="00D76A57">
            <w:pPr>
              <w:rPr>
                <w:b/>
              </w:rPr>
            </w:pPr>
            <w:r>
              <w:rPr>
                <w:b/>
              </w:rPr>
              <w:t>2</w:t>
            </w:r>
            <w:r w:rsidRPr="00B9154B">
              <w:rPr>
                <w:b/>
              </w:rPr>
              <w:t>.Ekip Tarafından Seçilen Ana Risk</w:t>
            </w:r>
          </w:p>
        </w:tc>
      </w:tr>
      <w:tr w:rsidR="00D76A57" w:rsidTr="00DD1D27">
        <w:tc>
          <w:tcPr>
            <w:tcW w:w="11194" w:type="dxa"/>
          </w:tcPr>
          <w:p w:rsidR="00D76A57" w:rsidRDefault="00D76A57" w:rsidP="00D76A57">
            <w:r w:rsidRPr="00A55F83">
              <w:t>Maddi olanaklar, (büt</w:t>
            </w:r>
            <w:r w:rsidR="00B74419">
              <w:t>ç</w:t>
            </w:r>
            <w:bookmarkStart w:id="0" w:name="_GoBack"/>
            <w:bookmarkEnd w:id="0"/>
            <w:r w:rsidRPr="00A55F83">
              <w:t>e) yetersizliği nedeniyle eğitim öğretimle ilgili bilimsel donanım, teknik altyapı ve fizi</w:t>
            </w:r>
            <w:r>
              <w:t>ki olanakların yetersiz kalması</w:t>
            </w:r>
          </w:p>
        </w:tc>
      </w:tr>
    </w:tbl>
    <w:p w:rsidR="00ED5DE4" w:rsidRPr="00ED5DE4" w:rsidRDefault="00ED5DE4" w:rsidP="00ED5DE4"/>
    <w:sectPr w:rsidR="00ED5DE4" w:rsidRPr="00ED5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63D" w:rsidRDefault="004F263D" w:rsidP="00ED5DE4">
      <w:pPr>
        <w:spacing w:after="0" w:line="240" w:lineRule="auto"/>
      </w:pPr>
      <w:r>
        <w:separator/>
      </w:r>
    </w:p>
  </w:endnote>
  <w:endnote w:type="continuationSeparator" w:id="0">
    <w:p w:rsidR="004F263D" w:rsidRDefault="004F263D" w:rsidP="00ED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63D" w:rsidRDefault="004F263D" w:rsidP="00ED5DE4">
      <w:pPr>
        <w:spacing w:after="0" w:line="240" w:lineRule="auto"/>
      </w:pPr>
      <w:r>
        <w:separator/>
      </w:r>
    </w:p>
  </w:footnote>
  <w:footnote w:type="continuationSeparator" w:id="0">
    <w:p w:rsidR="004F263D" w:rsidRDefault="004F263D" w:rsidP="00ED5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3A5"/>
    <w:multiLevelType w:val="hybridMultilevel"/>
    <w:tmpl w:val="088A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E6D84"/>
    <w:multiLevelType w:val="hybridMultilevel"/>
    <w:tmpl w:val="406001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51E3A"/>
    <w:multiLevelType w:val="hybridMultilevel"/>
    <w:tmpl w:val="DDB882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43B3E"/>
    <w:multiLevelType w:val="hybridMultilevel"/>
    <w:tmpl w:val="CA04A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E45F4"/>
    <w:multiLevelType w:val="hybridMultilevel"/>
    <w:tmpl w:val="CE901A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66"/>
    <w:rsid w:val="00114143"/>
    <w:rsid w:val="00253439"/>
    <w:rsid w:val="00265206"/>
    <w:rsid w:val="003206EE"/>
    <w:rsid w:val="003917A3"/>
    <w:rsid w:val="004F263D"/>
    <w:rsid w:val="006D5A4B"/>
    <w:rsid w:val="00710466"/>
    <w:rsid w:val="00716E0E"/>
    <w:rsid w:val="00780C4F"/>
    <w:rsid w:val="00785876"/>
    <w:rsid w:val="00870A67"/>
    <w:rsid w:val="00A4419B"/>
    <w:rsid w:val="00AD3505"/>
    <w:rsid w:val="00B209E4"/>
    <w:rsid w:val="00B6620F"/>
    <w:rsid w:val="00B67E7B"/>
    <w:rsid w:val="00B74419"/>
    <w:rsid w:val="00B9154B"/>
    <w:rsid w:val="00BA66B6"/>
    <w:rsid w:val="00C65EA2"/>
    <w:rsid w:val="00D76A57"/>
    <w:rsid w:val="00DC3E4D"/>
    <w:rsid w:val="00E83C4A"/>
    <w:rsid w:val="00EA6F10"/>
    <w:rsid w:val="00ED5DE4"/>
    <w:rsid w:val="00ED6C55"/>
    <w:rsid w:val="00F2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ECE0"/>
  <w15:chartTrackingRefBased/>
  <w15:docId w15:val="{CFA9316A-2AE3-469F-B588-5DE4F14D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5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5D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5DE4"/>
  </w:style>
  <w:style w:type="paragraph" w:styleId="AltBilgi">
    <w:name w:val="footer"/>
    <w:basedOn w:val="Normal"/>
    <w:link w:val="AltBilgiChar"/>
    <w:uiPriority w:val="99"/>
    <w:unhideWhenUsed/>
    <w:rsid w:val="00ED5D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5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11</cp:revision>
  <dcterms:created xsi:type="dcterms:W3CDTF">2024-10-24T11:28:00Z</dcterms:created>
  <dcterms:modified xsi:type="dcterms:W3CDTF">2024-11-06T08:44:00Z</dcterms:modified>
</cp:coreProperties>
</file>